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7A83" w14:textId="6D8D4419" w:rsidR="0020035F" w:rsidRPr="0020035F" w:rsidRDefault="0020035F">
      <w:pPr>
        <w:rPr>
          <w:b/>
          <w:bCs/>
          <w:sz w:val="24"/>
          <w:szCs w:val="24"/>
        </w:rPr>
      </w:pPr>
      <w:r w:rsidRPr="0020035F">
        <w:rPr>
          <w:b/>
          <w:bCs/>
          <w:sz w:val="24"/>
          <w:szCs w:val="24"/>
        </w:rPr>
        <w:t>SKILLS DEVELOPMENT SERIES</w:t>
      </w:r>
      <w:r>
        <w:rPr>
          <w:b/>
          <w:bCs/>
          <w:sz w:val="24"/>
          <w:szCs w:val="24"/>
        </w:rPr>
        <w:t xml:space="preserve"> (STRIPES 2021: Comenius Project)</w:t>
      </w:r>
      <w:r w:rsidRPr="0020035F">
        <w:rPr>
          <w:b/>
          <w:bCs/>
          <w:sz w:val="24"/>
          <w:szCs w:val="24"/>
        </w:rPr>
        <w:t xml:space="preserve"> – 1</w:t>
      </w:r>
      <w:r w:rsidR="001A485D">
        <w:rPr>
          <w:b/>
          <w:bCs/>
          <w:sz w:val="24"/>
          <w:szCs w:val="24"/>
        </w:rPr>
        <w:t>.</w:t>
      </w:r>
      <w:r w:rsidRPr="0020035F">
        <w:rPr>
          <w:b/>
          <w:bCs/>
          <w:sz w:val="24"/>
          <w:szCs w:val="24"/>
        </w:rPr>
        <w:t xml:space="preserve"> Setting Expectations and Making Agreements</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4536"/>
        <w:gridCol w:w="1417"/>
        <w:gridCol w:w="5954"/>
      </w:tblGrid>
      <w:tr w:rsidR="00FD0E69" w:rsidRPr="00E70613" w14:paraId="75A8B8C0" w14:textId="77777777" w:rsidTr="007473D3">
        <w:tc>
          <w:tcPr>
            <w:tcW w:w="2122" w:type="dxa"/>
            <w:shd w:val="clear" w:color="auto" w:fill="auto"/>
          </w:tcPr>
          <w:p w14:paraId="2DEA6077" w14:textId="4F6A34A4" w:rsidR="00FD0E69" w:rsidRPr="00F9590A" w:rsidRDefault="00FD0E69" w:rsidP="006C741A">
            <w:pPr>
              <w:pStyle w:val="NoSpacing"/>
            </w:pPr>
            <w:r w:rsidRPr="00F9590A">
              <w:t xml:space="preserve">Name of </w:t>
            </w:r>
            <w:r w:rsidR="00990726">
              <w:t>Facilitator</w:t>
            </w:r>
            <w:r w:rsidRPr="00F9590A">
              <w:t>:</w:t>
            </w:r>
          </w:p>
          <w:p w14:paraId="13837479" w14:textId="77777777" w:rsidR="00FD0E69" w:rsidRPr="00F9590A" w:rsidRDefault="00FD0E69" w:rsidP="006C741A">
            <w:pPr>
              <w:pStyle w:val="NoSpacing"/>
            </w:pPr>
          </w:p>
        </w:tc>
        <w:tc>
          <w:tcPr>
            <w:tcW w:w="4536" w:type="dxa"/>
            <w:shd w:val="clear" w:color="auto" w:fill="auto"/>
          </w:tcPr>
          <w:p w14:paraId="3518051F" w14:textId="18EA33F3" w:rsidR="00FD0E69" w:rsidRPr="00E70613" w:rsidRDefault="003A6307" w:rsidP="006C741A">
            <w:pPr>
              <w:pStyle w:val="NoSpacing"/>
            </w:pPr>
            <w:r>
              <w:t>-</w:t>
            </w:r>
          </w:p>
        </w:tc>
        <w:tc>
          <w:tcPr>
            <w:tcW w:w="1417" w:type="dxa"/>
            <w:shd w:val="clear" w:color="auto" w:fill="auto"/>
          </w:tcPr>
          <w:p w14:paraId="758954D1" w14:textId="77777777" w:rsidR="00FD0E69" w:rsidRPr="00F9590A" w:rsidRDefault="00FD0E69" w:rsidP="00FD0E69">
            <w:pPr>
              <w:pStyle w:val="NoSpacing"/>
            </w:pPr>
            <w:r w:rsidRPr="00F9590A">
              <w:t>Date:</w:t>
            </w:r>
          </w:p>
          <w:p w14:paraId="3087DEF9" w14:textId="77777777" w:rsidR="00FD0E69" w:rsidRPr="00E70613" w:rsidRDefault="00FD0E69" w:rsidP="006C741A">
            <w:pPr>
              <w:pStyle w:val="NoSpacing"/>
            </w:pPr>
          </w:p>
        </w:tc>
        <w:tc>
          <w:tcPr>
            <w:tcW w:w="5954" w:type="dxa"/>
            <w:shd w:val="clear" w:color="auto" w:fill="auto"/>
          </w:tcPr>
          <w:p w14:paraId="6781B279" w14:textId="4E8CE71B" w:rsidR="00FD0E69" w:rsidRPr="00E70613" w:rsidRDefault="003A6307" w:rsidP="006C741A">
            <w:pPr>
              <w:pStyle w:val="NoSpacing"/>
            </w:pPr>
            <w:r>
              <w:t>-</w:t>
            </w:r>
          </w:p>
        </w:tc>
      </w:tr>
      <w:tr w:rsidR="006C741A" w:rsidRPr="00E70613" w14:paraId="3143B266" w14:textId="77777777" w:rsidTr="007473D3">
        <w:tc>
          <w:tcPr>
            <w:tcW w:w="2122" w:type="dxa"/>
            <w:shd w:val="clear" w:color="auto" w:fill="auto"/>
          </w:tcPr>
          <w:p w14:paraId="64C4940F" w14:textId="77777777" w:rsidR="006C741A" w:rsidRPr="00E70613" w:rsidRDefault="006C741A" w:rsidP="006C741A">
            <w:pPr>
              <w:pStyle w:val="NoSpacing"/>
            </w:pPr>
            <w:r w:rsidRPr="00E70613">
              <w:t>Faculty:</w:t>
            </w:r>
          </w:p>
        </w:tc>
        <w:tc>
          <w:tcPr>
            <w:tcW w:w="4536" w:type="dxa"/>
            <w:shd w:val="clear" w:color="auto" w:fill="auto"/>
          </w:tcPr>
          <w:p w14:paraId="6470FC75" w14:textId="66B83E8C" w:rsidR="006C741A" w:rsidRPr="00E70613" w:rsidRDefault="00217B2C" w:rsidP="006C741A">
            <w:pPr>
              <w:pStyle w:val="NoSpacing"/>
            </w:pPr>
            <w:r>
              <w:t>For Interdisciplinary Projects or Collaborations</w:t>
            </w:r>
          </w:p>
        </w:tc>
        <w:tc>
          <w:tcPr>
            <w:tcW w:w="1417" w:type="dxa"/>
            <w:shd w:val="clear" w:color="auto" w:fill="auto"/>
          </w:tcPr>
          <w:p w14:paraId="5D91FBC1" w14:textId="77777777" w:rsidR="006C741A" w:rsidRPr="00E70613" w:rsidRDefault="006C741A" w:rsidP="006C741A">
            <w:pPr>
              <w:pStyle w:val="NoSpacing"/>
            </w:pPr>
            <w:r w:rsidRPr="00E70613">
              <w:t>Educational programme:</w:t>
            </w:r>
          </w:p>
        </w:tc>
        <w:tc>
          <w:tcPr>
            <w:tcW w:w="5954" w:type="dxa"/>
            <w:shd w:val="clear" w:color="auto" w:fill="auto"/>
          </w:tcPr>
          <w:p w14:paraId="4474007E" w14:textId="25830804" w:rsidR="006C741A" w:rsidRPr="00E70613" w:rsidRDefault="00825BF1" w:rsidP="006C741A">
            <w:pPr>
              <w:pStyle w:val="NoSpacing"/>
            </w:pPr>
            <w:r>
              <w:t>Any</w:t>
            </w:r>
          </w:p>
        </w:tc>
      </w:tr>
      <w:tr w:rsidR="006C741A" w:rsidRPr="003813E2" w14:paraId="75789794" w14:textId="77777777" w:rsidTr="007473D3">
        <w:tc>
          <w:tcPr>
            <w:tcW w:w="2122" w:type="dxa"/>
            <w:shd w:val="clear" w:color="auto" w:fill="auto"/>
          </w:tcPr>
          <w:p w14:paraId="0D1FB79E" w14:textId="77777777" w:rsidR="006C741A" w:rsidRPr="00E70613" w:rsidRDefault="006C741A" w:rsidP="006C741A">
            <w:pPr>
              <w:pStyle w:val="NoSpacing"/>
            </w:pPr>
            <w:r w:rsidRPr="00E70613">
              <w:t>Course/module:</w:t>
            </w:r>
          </w:p>
          <w:p w14:paraId="14D3E398" w14:textId="77777777" w:rsidR="006C741A" w:rsidRPr="00E70613" w:rsidRDefault="006C741A" w:rsidP="006C741A">
            <w:pPr>
              <w:pStyle w:val="NoSpacing"/>
            </w:pPr>
          </w:p>
        </w:tc>
        <w:tc>
          <w:tcPr>
            <w:tcW w:w="4536" w:type="dxa"/>
            <w:shd w:val="clear" w:color="auto" w:fill="auto"/>
          </w:tcPr>
          <w:p w14:paraId="1FCF04BB" w14:textId="37A2C5A2" w:rsidR="006C741A" w:rsidRPr="003813E2" w:rsidRDefault="00825BF1" w:rsidP="006C741A">
            <w:pPr>
              <w:pStyle w:val="NoSpacing"/>
            </w:pPr>
            <w:r>
              <w:t>Any</w:t>
            </w:r>
          </w:p>
        </w:tc>
        <w:tc>
          <w:tcPr>
            <w:tcW w:w="1417" w:type="dxa"/>
            <w:shd w:val="clear" w:color="auto" w:fill="auto"/>
          </w:tcPr>
          <w:p w14:paraId="63F52A7C" w14:textId="77777777" w:rsidR="006C741A" w:rsidRPr="00E70613" w:rsidRDefault="006C741A" w:rsidP="006C741A">
            <w:pPr>
              <w:pStyle w:val="NoSpacing"/>
            </w:pPr>
            <w:r w:rsidRPr="00E70613">
              <w:t>Type of lecture:</w:t>
            </w:r>
          </w:p>
        </w:tc>
        <w:tc>
          <w:tcPr>
            <w:tcW w:w="5954" w:type="dxa"/>
            <w:shd w:val="clear" w:color="auto" w:fill="auto"/>
          </w:tcPr>
          <w:p w14:paraId="4F6BCBDC" w14:textId="2A2FC01C" w:rsidR="006C741A" w:rsidRPr="003813E2" w:rsidRDefault="00825BF1" w:rsidP="006C741A">
            <w:pPr>
              <w:pStyle w:val="NoSpacing"/>
            </w:pPr>
            <w:r>
              <w:t>(Micro) Skills Workshop/ facilitation</w:t>
            </w:r>
          </w:p>
        </w:tc>
      </w:tr>
      <w:tr w:rsidR="006C741A" w:rsidRPr="00EE16BD" w14:paraId="7A8AA095" w14:textId="77777777" w:rsidTr="007473D3">
        <w:tc>
          <w:tcPr>
            <w:tcW w:w="2122" w:type="dxa"/>
            <w:shd w:val="clear" w:color="auto" w:fill="auto"/>
          </w:tcPr>
          <w:p w14:paraId="2E5BEEBF" w14:textId="77777777" w:rsidR="006C741A" w:rsidRPr="00E70613" w:rsidRDefault="006C741A" w:rsidP="006C741A">
            <w:pPr>
              <w:pStyle w:val="NoSpacing"/>
            </w:pPr>
            <w:r w:rsidRPr="00E70613">
              <w:t>Theme of lecture:</w:t>
            </w:r>
          </w:p>
          <w:p w14:paraId="17E2D11B" w14:textId="77777777" w:rsidR="006C741A" w:rsidRPr="00E70613" w:rsidRDefault="006C741A" w:rsidP="006C741A">
            <w:pPr>
              <w:pStyle w:val="NoSpacing"/>
            </w:pPr>
          </w:p>
        </w:tc>
        <w:tc>
          <w:tcPr>
            <w:tcW w:w="4536" w:type="dxa"/>
            <w:shd w:val="clear" w:color="auto" w:fill="auto"/>
          </w:tcPr>
          <w:p w14:paraId="737CC9BA" w14:textId="4E0BED11" w:rsidR="006C741A" w:rsidRPr="00990726" w:rsidRDefault="00825BF1" w:rsidP="006C741A">
            <w:pPr>
              <w:pStyle w:val="NoSpacing"/>
              <w:rPr>
                <w:b/>
                <w:bCs/>
              </w:rPr>
            </w:pPr>
            <w:r w:rsidRPr="00990726">
              <w:rPr>
                <w:b/>
                <w:bCs/>
              </w:rPr>
              <w:t>Setting Expectations and Making Agreements</w:t>
            </w:r>
          </w:p>
        </w:tc>
        <w:tc>
          <w:tcPr>
            <w:tcW w:w="1417" w:type="dxa"/>
            <w:shd w:val="clear" w:color="auto" w:fill="auto"/>
          </w:tcPr>
          <w:p w14:paraId="1553EB5F" w14:textId="77777777" w:rsidR="006C741A" w:rsidRPr="00F9590A" w:rsidRDefault="006C741A" w:rsidP="006C741A">
            <w:pPr>
              <w:pStyle w:val="NoSpacing"/>
            </w:pPr>
            <w:r w:rsidRPr="00E70613">
              <w:t>Group si</w:t>
            </w:r>
            <w:r>
              <w:t>ze:</w:t>
            </w:r>
          </w:p>
        </w:tc>
        <w:tc>
          <w:tcPr>
            <w:tcW w:w="5954" w:type="dxa"/>
            <w:shd w:val="clear" w:color="auto" w:fill="auto"/>
          </w:tcPr>
          <w:p w14:paraId="4F79464C" w14:textId="2A0C8BDA" w:rsidR="006C741A" w:rsidRPr="00EE16BD" w:rsidRDefault="00825BF1" w:rsidP="006C741A">
            <w:pPr>
              <w:pStyle w:val="NoSpacing"/>
            </w:pPr>
            <w:r>
              <w:t>Any</w:t>
            </w:r>
          </w:p>
        </w:tc>
      </w:tr>
      <w:tr w:rsidR="0061362C" w:rsidRPr="00EE16BD" w14:paraId="1391F9F9" w14:textId="77777777" w:rsidTr="007473D3">
        <w:tc>
          <w:tcPr>
            <w:tcW w:w="2122" w:type="dxa"/>
            <w:shd w:val="clear" w:color="auto" w:fill="auto"/>
          </w:tcPr>
          <w:p w14:paraId="333F5F34" w14:textId="77777777" w:rsidR="0061362C" w:rsidRDefault="0061362C" w:rsidP="006C741A">
            <w:pPr>
              <w:pStyle w:val="NoSpacing"/>
            </w:pPr>
            <w:r>
              <w:t>Learning objectives:</w:t>
            </w:r>
          </w:p>
          <w:p w14:paraId="21341719" w14:textId="77777777" w:rsidR="0061362C" w:rsidRPr="00E70613" w:rsidRDefault="0061362C" w:rsidP="006C741A">
            <w:pPr>
              <w:pStyle w:val="NoSpacing"/>
            </w:pPr>
          </w:p>
        </w:tc>
        <w:tc>
          <w:tcPr>
            <w:tcW w:w="11907" w:type="dxa"/>
            <w:gridSpan w:val="3"/>
            <w:shd w:val="clear" w:color="auto" w:fill="auto"/>
          </w:tcPr>
          <w:p w14:paraId="7B9AA6A9" w14:textId="77777777" w:rsidR="007473D3" w:rsidRPr="00124FA0" w:rsidRDefault="00825BF1" w:rsidP="007473D3">
            <w:pPr>
              <w:pStyle w:val="NoSpacing"/>
              <w:rPr>
                <w:sz w:val="18"/>
                <w:szCs w:val="18"/>
              </w:rPr>
            </w:pPr>
            <w:r w:rsidRPr="00124FA0">
              <w:rPr>
                <w:sz w:val="18"/>
                <w:szCs w:val="18"/>
              </w:rPr>
              <w:t>After this micro-session, students are able to</w:t>
            </w:r>
            <w:r w:rsidR="007473D3" w:rsidRPr="00124FA0">
              <w:rPr>
                <w:sz w:val="18"/>
                <w:szCs w:val="18"/>
              </w:rPr>
              <w:t>…</w:t>
            </w:r>
          </w:p>
          <w:p w14:paraId="4BC81A75" w14:textId="14D68DA4" w:rsidR="007473D3" w:rsidRPr="00124FA0" w:rsidRDefault="00825BF1" w:rsidP="00825BF1">
            <w:pPr>
              <w:pStyle w:val="NoSpacing"/>
              <w:numPr>
                <w:ilvl w:val="0"/>
                <w:numId w:val="1"/>
              </w:numPr>
              <w:rPr>
                <w:sz w:val="18"/>
                <w:szCs w:val="18"/>
              </w:rPr>
            </w:pPr>
            <w:r w:rsidRPr="00124FA0">
              <w:rPr>
                <w:sz w:val="18"/>
                <w:szCs w:val="18"/>
              </w:rPr>
              <w:t xml:space="preserve"> </w:t>
            </w:r>
            <w:r w:rsidR="007473D3" w:rsidRPr="00124FA0">
              <w:rPr>
                <w:sz w:val="18"/>
                <w:szCs w:val="18"/>
              </w:rPr>
              <w:t>…</w:t>
            </w:r>
            <w:r w:rsidRPr="00124FA0">
              <w:rPr>
                <w:sz w:val="18"/>
                <w:szCs w:val="18"/>
              </w:rPr>
              <w:t xml:space="preserve">come to a consensus on quality of work, behavioural norms (deadline, modes of communication, unacceptable behaviour etc.), organization and any other </w:t>
            </w:r>
            <w:r w:rsidR="007473D3" w:rsidRPr="00124FA0">
              <w:rPr>
                <w:sz w:val="18"/>
                <w:szCs w:val="18"/>
              </w:rPr>
              <w:t xml:space="preserve">relevant </w:t>
            </w:r>
            <w:r w:rsidRPr="00124FA0">
              <w:rPr>
                <w:sz w:val="18"/>
                <w:szCs w:val="18"/>
              </w:rPr>
              <w:t>points</w:t>
            </w:r>
            <w:r w:rsidR="007473D3" w:rsidRPr="00124FA0">
              <w:rPr>
                <w:sz w:val="18"/>
                <w:szCs w:val="18"/>
              </w:rPr>
              <w:t>.</w:t>
            </w:r>
          </w:p>
          <w:p w14:paraId="6666DF50" w14:textId="446B9F83" w:rsidR="0061362C" w:rsidRPr="00124FA0" w:rsidRDefault="00825BF1" w:rsidP="00825BF1">
            <w:pPr>
              <w:pStyle w:val="NoSpacing"/>
              <w:numPr>
                <w:ilvl w:val="0"/>
                <w:numId w:val="1"/>
              </w:numPr>
              <w:rPr>
                <w:sz w:val="18"/>
                <w:szCs w:val="18"/>
              </w:rPr>
            </w:pPr>
            <w:r w:rsidRPr="00124FA0">
              <w:rPr>
                <w:sz w:val="18"/>
                <w:szCs w:val="18"/>
              </w:rPr>
              <w:t xml:space="preserve"> </w:t>
            </w:r>
            <w:r w:rsidR="007473D3" w:rsidRPr="00124FA0">
              <w:rPr>
                <w:sz w:val="18"/>
                <w:szCs w:val="18"/>
              </w:rPr>
              <w:t>… draw up a formal or informal agreement on the above points. (Template provided or students use own.)</w:t>
            </w:r>
          </w:p>
        </w:tc>
      </w:tr>
      <w:tr w:rsidR="002D59D7" w:rsidRPr="00EE16BD" w14:paraId="365B3738" w14:textId="77777777" w:rsidTr="007473D3">
        <w:tc>
          <w:tcPr>
            <w:tcW w:w="2122" w:type="dxa"/>
            <w:shd w:val="clear" w:color="auto" w:fill="auto"/>
          </w:tcPr>
          <w:p w14:paraId="622F8D3D" w14:textId="77777777" w:rsidR="002D59D7" w:rsidRDefault="002D59D7" w:rsidP="006C741A">
            <w:pPr>
              <w:pStyle w:val="NoSpacing"/>
            </w:pPr>
            <w:r>
              <w:t>Preparation:</w:t>
            </w:r>
          </w:p>
          <w:p w14:paraId="554A3773" w14:textId="77777777" w:rsidR="002D59D7" w:rsidRDefault="002D59D7" w:rsidP="006C741A">
            <w:pPr>
              <w:pStyle w:val="NoSpacing"/>
            </w:pPr>
          </w:p>
        </w:tc>
        <w:tc>
          <w:tcPr>
            <w:tcW w:w="11907" w:type="dxa"/>
            <w:gridSpan w:val="3"/>
            <w:shd w:val="clear" w:color="auto" w:fill="auto"/>
          </w:tcPr>
          <w:p w14:paraId="6A248538" w14:textId="77777777" w:rsidR="002D59D7" w:rsidRPr="00124FA0" w:rsidRDefault="007473D3" w:rsidP="006C741A">
            <w:pPr>
              <w:pStyle w:val="NoSpacing"/>
              <w:rPr>
                <w:sz w:val="18"/>
                <w:szCs w:val="18"/>
              </w:rPr>
            </w:pPr>
            <w:r w:rsidRPr="00124FA0">
              <w:rPr>
                <w:sz w:val="18"/>
                <w:szCs w:val="18"/>
              </w:rPr>
              <w:t>Students: none</w:t>
            </w:r>
          </w:p>
          <w:p w14:paraId="1B3E0BE6" w14:textId="104F247C" w:rsidR="007473D3" w:rsidRPr="00124FA0" w:rsidRDefault="007473D3" w:rsidP="006C741A">
            <w:pPr>
              <w:pStyle w:val="NoSpacing"/>
              <w:rPr>
                <w:sz w:val="18"/>
                <w:szCs w:val="18"/>
              </w:rPr>
            </w:pPr>
            <w:r w:rsidRPr="00124FA0">
              <w:rPr>
                <w:sz w:val="18"/>
                <w:szCs w:val="18"/>
              </w:rPr>
              <w:t>Teacher: Paper printouts of</w:t>
            </w:r>
            <w:r w:rsidR="003A6307">
              <w:rPr>
                <w:sz w:val="18"/>
                <w:szCs w:val="18"/>
              </w:rPr>
              <w:t xml:space="preserve"> ‘Activity Scenarios’</w:t>
            </w:r>
            <w:r w:rsidRPr="00124FA0">
              <w:rPr>
                <w:sz w:val="18"/>
                <w:szCs w:val="18"/>
              </w:rPr>
              <w:t xml:space="preserve"> </w:t>
            </w:r>
            <w:r w:rsidR="003A6307">
              <w:rPr>
                <w:sz w:val="18"/>
                <w:szCs w:val="18"/>
              </w:rPr>
              <w:t xml:space="preserve">and </w:t>
            </w:r>
            <w:r w:rsidRPr="00124FA0">
              <w:rPr>
                <w:sz w:val="18"/>
                <w:szCs w:val="18"/>
              </w:rPr>
              <w:t>blank agreement templates, digital version of</w:t>
            </w:r>
            <w:r w:rsidR="003A6307">
              <w:rPr>
                <w:sz w:val="18"/>
                <w:szCs w:val="18"/>
              </w:rPr>
              <w:t xml:space="preserve"> </w:t>
            </w:r>
            <w:r w:rsidR="003A6307">
              <w:rPr>
                <w:sz w:val="18"/>
                <w:szCs w:val="18"/>
              </w:rPr>
              <w:t>‘Activity Scenarios’</w:t>
            </w:r>
            <w:r w:rsidRPr="00124FA0">
              <w:rPr>
                <w:sz w:val="18"/>
                <w:szCs w:val="18"/>
              </w:rPr>
              <w:t xml:space="preserve"> blank agreement templates (shared on a</w:t>
            </w:r>
            <w:r w:rsidR="00C65BFD" w:rsidRPr="00124FA0">
              <w:rPr>
                <w:sz w:val="18"/>
                <w:szCs w:val="18"/>
              </w:rPr>
              <w:t>n</w:t>
            </w:r>
            <w:r w:rsidRPr="00124FA0">
              <w:rPr>
                <w:sz w:val="18"/>
                <w:szCs w:val="18"/>
              </w:rPr>
              <w:t xml:space="preserve"> accessible app like Padlet or saved on Canvas, PowerPoint presentation 1: </w:t>
            </w:r>
            <w:r w:rsidRPr="00124FA0">
              <w:rPr>
                <w:i/>
                <w:iCs/>
                <w:sz w:val="18"/>
                <w:szCs w:val="18"/>
              </w:rPr>
              <w:t>Setting Expectations and Making Agreements</w:t>
            </w:r>
            <w:r w:rsidR="003A6307">
              <w:rPr>
                <w:i/>
                <w:iCs/>
                <w:sz w:val="18"/>
                <w:szCs w:val="18"/>
              </w:rPr>
              <w:t>.</w:t>
            </w:r>
            <w:r w:rsidRPr="00124FA0">
              <w:rPr>
                <w:sz w:val="18"/>
                <w:szCs w:val="18"/>
              </w:rPr>
              <w:t xml:space="preserve"> </w:t>
            </w:r>
          </w:p>
        </w:tc>
      </w:tr>
    </w:tbl>
    <w:p w14:paraId="64622FD1" w14:textId="77777777" w:rsidR="0006161A" w:rsidRPr="0006161A" w:rsidRDefault="0006161A" w:rsidP="006C741A">
      <w:pPr>
        <w:pStyle w:val="NoSpacing"/>
        <w:rPr>
          <w:rFonts w:ascii="Times New Roman" w:eastAsia="Times New Roman" w:hAnsi="Times New Roman" w:cs="Times New Roman"/>
          <w:sz w:val="24"/>
          <w:szCs w:val="24"/>
        </w:rPr>
      </w:pPr>
    </w:p>
    <w:tbl>
      <w:tblPr>
        <w:tblW w:w="14026" w:type="dxa"/>
        <w:tblCellMar>
          <w:left w:w="0" w:type="dxa"/>
          <w:right w:w="0" w:type="dxa"/>
        </w:tblCellMar>
        <w:tblLook w:val="04A0" w:firstRow="1" w:lastRow="0" w:firstColumn="1" w:lastColumn="0" w:noHBand="0" w:noVBand="1"/>
      </w:tblPr>
      <w:tblGrid>
        <w:gridCol w:w="985"/>
        <w:gridCol w:w="2551"/>
        <w:gridCol w:w="3119"/>
        <w:gridCol w:w="3543"/>
        <w:gridCol w:w="3828"/>
      </w:tblGrid>
      <w:tr w:rsidR="00BA6785" w:rsidRPr="0006161A" w14:paraId="0F6B4DA3" w14:textId="77777777" w:rsidTr="00CF741A">
        <w:tc>
          <w:tcPr>
            <w:tcW w:w="985"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0" w:type="dxa"/>
              <w:left w:w="108" w:type="dxa"/>
              <w:bottom w:w="0" w:type="dxa"/>
              <w:right w:w="108" w:type="dxa"/>
            </w:tcMar>
            <w:hideMark/>
          </w:tcPr>
          <w:p w14:paraId="25D141EA" w14:textId="77777777" w:rsidR="00BA6785" w:rsidRPr="00D34040" w:rsidRDefault="00BA6785" w:rsidP="00BA6785">
            <w:pPr>
              <w:pStyle w:val="NoSpacing"/>
              <w:rPr>
                <w:b/>
              </w:rPr>
            </w:pPr>
            <w:r w:rsidRPr="00D34040">
              <w:rPr>
                <w:b/>
              </w:rPr>
              <w:t xml:space="preserve">TIME </w:t>
            </w:r>
          </w:p>
        </w:tc>
        <w:tc>
          <w:tcPr>
            <w:tcW w:w="2551"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67DA7171" w14:textId="77777777" w:rsidR="00BA6785" w:rsidRPr="00D34040" w:rsidRDefault="00BA6785" w:rsidP="00BA6785">
            <w:pPr>
              <w:pStyle w:val="NoSpacing"/>
              <w:rPr>
                <w:b/>
              </w:rPr>
            </w:pPr>
            <w:r w:rsidRPr="00D34040">
              <w:rPr>
                <w:b/>
              </w:rPr>
              <w:t xml:space="preserve">Instructional function* </w:t>
            </w:r>
          </w:p>
          <w:p w14:paraId="423EE82C" w14:textId="15EC6153" w:rsidR="00BA6785" w:rsidRPr="00D34040" w:rsidRDefault="00BA6785" w:rsidP="00BA6785">
            <w:pPr>
              <w:pStyle w:val="NoSpacing"/>
              <w:rPr>
                <w:b/>
              </w:rPr>
            </w:pPr>
            <w:r w:rsidRPr="00D34040">
              <w:rPr>
                <w:b/>
              </w:rPr>
              <w:t>[purpose of instruction/ ta</w:t>
            </w:r>
            <w:r w:rsidR="00225F6E">
              <w:rPr>
                <w:b/>
              </w:rPr>
              <w:t>s</w:t>
            </w:r>
            <w:r w:rsidRPr="00D34040">
              <w:rPr>
                <w:b/>
              </w:rPr>
              <w:t>ks/ etc.]</w:t>
            </w:r>
          </w:p>
        </w:tc>
        <w:tc>
          <w:tcPr>
            <w:tcW w:w="3119"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0" w:type="dxa"/>
              <w:left w:w="108" w:type="dxa"/>
              <w:bottom w:w="0" w:type="dxa"/>
              <w:right w:w="108" w:type="dxa"/>
            </w:tcMar>
            <w:hideMark/>
          </w:tcPr>
          <w:p w14:paraId="025DBDF3" w14:textId="77777777" w:rsidR="00BA6785" w:rsidRPr="00D34040" w:rsidRDefault="00BA6785" w:rsidP="00BA6785">
            <w:pPr>
              <w:pStyle w:val="NoSpacing"/>
              <w:rPr>
                <w:b/>
              </w:rPr>
            </w:pPr>
            <w:r w:rsidRPr="00D34040">
              <w:rPr>
                <w:b/>
              </w:rPr>
              <w:t>Educational activity</w:t>
            </w:r>
          </w:p>
          <w:p w14:paraId="614CBE36" w14:textId="77777777" w:rsidR="00BA6785" w:rsidRPr="00D34040" w:rsidRDefault="00BA6785" w:rsidP="00BA6785">
            <w:pPr>
              <w:pStyle w:val="NoSpacing"/>
              <w:rPr>
                <w:b/>
              </w:rPr>
            </w:pPr>
            <w:r w:rsidRPr="00D34040">
              <w:rPr>
                <w:b/>
              </w:rPr>
              <w:t xml:space="preserve">[The teacher does… ] </w:t>
            </w:r>
          </w:p>
        </w:tc>
        <w:tc>
          <w:tcPr>
            <w:tcW w:w="3543"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0" w:type="dxa"/>
              <w:left w:w="108" w:type="dxa"/>
              <w:bottom w:w="0" w:type="dxa"/>
              <w:right w:w="108" w:type="dxa"/>
            </w:tcMar>
            <w:hideMark/>
          </w:tcPr>
          <w:p w14:paraId="5829FA88" w14:textId="77777777" w:rsidR="00BA6785" w:rsidRPr="00D34040" w:rsidRDefault="00BA6785" w:rsidP="00BA6785">
            <w:pPr>
              <w:pStyle w:val="NoSpacing"/>
              <w:rPr>
                <w:b/>
              </w:rPr>
            </w:pPr>
            <w:r w:rsidRPr="00D34040">
              <w:rPr>
                <w:b/>
              </w:rPr>
              <w:t>Student activity</w:t>
            </w:r>
          </w:p>
          <w:p w14:paraId="5D7D06E0" w14:textId="77777777" w:rsidR="00BA6785" w:rsidRPr="00D34040" w:rsidRDefault="00BA6785" w:rsidP="00BA6785">
            <w:pPr>
              <w:pStyle w:val="NoSpacing"/>
              <w:rPr>
                <w:b/>
              </w:rPr>
            </w:pPr>
            <w:r w:rsidRPr="00D34040">
              <w:rPr>
                <w:b/>
              </w:rPr>
              <w:t xml:space="preserve">[The students do..] </w:t>
            </w:r>
          </w:p>
        </w:tc>
        <w:tc>
          <w:tcPr>
            <w:tcW w:w="3828" w:type="dxa"/>
            <w:tcBorders>
              <w:top w:val="single" w:sz="6" w:space="0" w:color="000000"/>
              <w:left w:val="single" w:sz="6" w:space="0" w:color="000000"/>
              <w:bottom w:val="single" w:sz="6" w:space="0" w:color="000000"/>
              <w:right w:val="single" w:sz="6" w:space="0" w:color="000000"/>
            </w:tcBorders>
            <w:shd w:val="clear" w:color="auto" w:fill="E7E6E6" w:themeFill="background2"/>
            <w:tcMar>
              <w:top w:w="0" w:type="dxa"/>
              <w:left w:w="108" w:type="dxa"/>
              <w:bottom w:w="0" w:type="dxa"/>
              <w:right w:w="108" w:type="dxa"/>
            </w:tcMar>
            <w:hideMark/>
          </w:tcPr>
          <w:p w14:paraId="207DA68E" w14:textId="77777777" w:rsidR="00BA6785" w:rsidRPr="00D34040" w:rsidRDefault="004E070B" w:rsidP="00BA6785">
            <w:pPr>
              <w:pStyle w:val="NoSpacing"/>
              <w:rPr>
                <w:b/>
              </w:rPr>
            </w:pPr>
            <w:r>
              <w:rPr>
                <w:b/>
              </w:rPr>
              <w:t>Extra information</w:t>
            </w:r>
          </w:p>
        </w:tc>
      </w:tr>
      <w:tr w:rsidR="00BA6785" w:rsidRPr="0006161A" w14:paraId="61EBF43A" w14:textId="77777777" w:rsidTr="003A5942">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8E1499" w14:textId="67290F17" w:rsidR="00BA6785" w:rsidRPr="00D34040" w:rsidRDefault="00AE2B21" w:rsidP="00BA6785">
            <w:pPr>
              <w:pStyle w:val="NoSpacing"/>
            </w:pPr>
            <w:r>
              <w:t>6</w:t>
            </w:r>
            <w:r w:rsidR="00BA6785" w:rsidRPr="00D34040">
              <w:t xml:space="preserve"> min.</w:t>
            </w:r>
          </w:p>
        </w:tc>
        <w:tc>
          <w:tcPr>
            <w:tcW w:w="2551" w:type="dxa"/>
            <w:tcBorders>
              <w:top w:val="single" w:sz="6" w:space="0" w:color="000000"/>
              <w:left w:val="single" w:sz="6" w:space="0" w:color="000000"/>
              <w:bottom w:val="single" w:sz="6" w:space="0" w:color="000000"/>
              <w:right w:val="single" w:sz="6" w:space="0" w:color="000000"/>
            </w:tcBorders>
          </w:tcPr>
          <w:p w14:paraId="3FB8F5C4" w14:textId="77777777" w:rsidR="00BA6785" w:rsidRPr="00CD0049" w:rsidRDefault="00E35C96" w:rsidP="00BA6785">
            <w:pPr>
              <w:pStyle w:val="NoSpacing"/>
              <w:rPr>
                <w:i/>
              </w:rPr>
            </w:pPr>
            <w:r w:rsidRPr="00CD0049">
              <w:rPr>
                <w:i/>
              </w:rPr>
              <w:t>Introduction</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B94548" w14:textId="069269D2" w:rsidR="00BA6785" w:rsidRPr="004D0A5D" w:rsidRDefault="00225F6E" w:rsidP="00BA6785">
            <w:pPr>
              <w:pStyle w:val="NoSpacing"/>
              <w:rPr>
                <w:sz w:val="18"/>
                <w:szCs w:val="18"/>
              </w:rPr>
            </w:pPr>
            <w:r w:rsidRPr="004D0A5D">
              <w:rPr>
                <w:sz w:val="18"/>
                <w:szCs w:val="18"/>
              </w:rPr>
              <w:t>Emphasize</w:t>
            </w:r>
            <w:r w:rsidR="00013F0C" w:rsidRPr="004D0A5D">
              <w:rPr>
                <w:sz w:val="18"/>
                <w:szCs w:val="18"/>
              </w:rPr>
              <w:t xml:space="preserve"> importance of groupwork in this interdisciplinary context</w:t>
            </w:r>
            <w:r w:rsidR="00CF741A">
              <w:rPr>
                <w:sz w:val="18"/>
                <w:szCs w:val="18"/>
              </w:rPr>
              <w:t>. (Learning from each other, trying new methods, creating better solutions, networking etc.)</w:t>
            </w:r>
          </w:p>
        </w:tc>
        <w:tc>
          <w:tcPr>
            <w:tcW w:w="3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A3B645" w14:textId="33398680" w:rsidR="00BA6785" w:rsidRPr="004D0A5D" w:rsidRDefault="00BA6785" w:rsidP="00BA6785">
            <w:pPr>
              <w:pStyle w:val="NoSpacing"/>
              <w:rPr>
                <w:sz w:val="18"/>
                <w:szCs w:val="18"/>
              </w:rPr>
            </w:pPr>
            <w:r w:rsidRPr="004D0A5D">
              <w:rPr>
                <w:sz w:val="18"/>
                <w:szCs w:val="18"/>
              </w:rPr>
              <w:t> </w:t>
            </w:r>
            <w:r w:rsidR="00013F0C" w:rsidRPr="004D0A5D">
              <w:rPr>
                <w:sz w:val="18"/>
                <w:szCs w:val="18"/>
              </w:rPr>
              <w:t xml:space="preserve">Students talk to person next to </w:t>
            </w:r>
            <w:r w:rsidR="00EB617D">
              <w:rPr>
                <w:sz w:val="18"/>
                <w:szCs w:val="18"/>
              </w:rPr>
              <w:t xml:space="preserve">list the benefits and possible  challenges of an ID teamwork.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CEC0FDD" w14:textId="4544650A" w:rsidR="00EB617D" w:rsidRDefault="00EB617D" w:rsidP="00685A33">
            <w:pPr>
              <w:pStyle w:val="NoSpacing"/>
              <w:rPr>
                <w:sz w:val="18"/>
                <w:szCs w:val="18"/>
              </w:rPr>
            </w:pPr>
            <w:r>
              <w:rPr>
                <w:sz w:val="18"/>
                <w:szCs w:val="18"/>
              </w:rPr>
              <w:t>Script is in the slides.</w:t>
            </w:r>
          </w:p>
          <w:p w14:paraId="6BE51050" w14:textId="59CB555D" w:rsidR="00217B2C" w:rsidRDefault="00217B2C" w:rsidP="00685A33">
            <w:pPr>
              <w:pStyle w:val="NoSpacing"/>
              <w:rPr>
                <w:sz w:val="18"/>
                <w:szCs w:val="18"/>
              </w:rPr>
            </w:pPr>
            <w:r>
              <w:rPr>
                <w:sz w:val="18"/>
                <w:szCs w:val="18"/>
              </w:rPr>
              <w:t>Make clear what the purpose if today’s session.</w:t>
            </w:r>
          </w:p>
          <w:p w14:paraId="1B897617" w14:textId="77777777" w:rsidR="00EB617D" w:rsidRDefault="00EB617D" w:rsidP="00685A33">
            <w:pPr>
              <w:pStyle w:val="NoSpacing"/>
              <w:rPr>
                <w:sz w:val="18"/>
                <w:szCs w:val="18"/>
              </w:rPr>
            </w:pPr>
          </w:p>
          <w:p w14:paraId="66944A1C" w14:textId="14003D7E" w:rsidR="00BA6785" w:rsidRPr="004D0A5D" w:rsidRDefault="00BA6785" w:rsidP="00685A33">
            <w:pPr>
              <w:pStyle w:val="NoSpacing"/>
              <w:rPr>
                <w:sz w:val="18"/>
                <w:szCs w:val="18"/>
              </w:rPr>
            </w:pPr>
          </w:p>
        </w:tc>
      </w:tr>
      <w:tr w:rsidR="00BA6785" w:rsidRPr="0006161A" w14:paraId="608EC319" w14:textId="77777777" w:rsidTr="003A5942">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055007" w14:textId="1F203EA5" w:rsidR="00BA6785" w:rsidRPr="00D34040" w:rsidRDefault="00BA6785" w:rsidP="00BA6785">
            <w:pPr>
              <w:pStyle w:val="NoSpacing"/>
            </w:pPr>
          </w:p>
        </w:tc>
        <w:tc>
          <w:tcPr>
            <w:tcW w:w="2551" w:type="dxa"/>
            <w:tcBorders>
              <w:top w:val="single" w:sz="6" w:space="0" w:color="000000"/>
              <w:left w:val="single" w:sz="6" w:space="0" w:color="000000"/>
              <w:bottom w:val="single" w:sz="6" w:space="0" w:color="000000"/>
              <w:right w:val="single" w:sz="6" w:space="0" w:color="000000"/>
            </w:tcBorders>
          </w:tcPr>
          <w:p w14:paraId="4ADBF927" w14:textId="77777777" w:rsidR="00BA6785" w:rsidRPr="00D34040" w:rsidRDefault="00BA6785" w:rsidP="00BA6785">
            <w:pPr>
              <w:pStyle w:val="NoSpacing"/>
            </w:pP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F23A7C" w14:textId="77CFA635" w:rsidR="00BA6785" w:rsidRPr="004D0A5D" w:rsidRDefault="00BA6785" w:rsidP="00BA6785">
            <w:pPr>
              <w:pStyle w:val="NoSpacing"/>
              <w:rPr>
                <w:sz w:val="18"/>
                <w:szCs w:val="18"/>
              </w:rPr>
            </w:pPr>
            <w:r w:rsidRPr="004D0A5D">
              <w:rPr>
                <w:sz w:val="18"/>
                <w:szCs w:val="18"/>
              </w:rPr>
              <w:t> </w:t>
            </w:r>
            <w:r w:rsidR="009B7DE2">
              <w:rPr>
                <w:sz w:val="18"/>
                <w:szCs w:val="18"/>
              </w:rPr>
              <w:t xml:space="preserve">Remind students to take this groupwork seriously – it is a small world, you will very likely meet these </w:t>
            </w:r>
            <w:r w:rsidR="00AE2B21">
              <w:rPr>
                <w:sz w:val="18"/>
                <w:szCs w:val="18"/>
              </w:rPr>
              <w:t>people again (LinkedIn etc.) do your best – no freeriding!</w:t>
            </w:r>
          </w:p>
        </w:tc>
        <w:tc>
          <w:tcPr>
            <w:tcW w:w="3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EBAA7C6" w14:textId="079B8FAC" w:rsidR="00BA6785" w:rsidRPr="004D0A5D" w:rsidRDefault="00BA6785" w:rsidP="00BA6785">
            <w:pPr>
              <w:pStyle w:val="NoSpacing"/>
              <w:rPr>
                <w:sz w:val="18"/>
                <w:szCs w:val="18"/>
              </w:rPr>
            </w:pPr>
            <w:r w:rsidRPr="004D0A5D">
              <w:rPr>
                <w:sz w:val="18"/>
                <w:szCs w:val="18"/>
              </w:rPr>
              <w:t> </w:t>
            </w:r>
            <w:r w:rsidR="00AE2B21">
              <w:rPr>
                <w:sz w:val="18"/>
                <w:szCs w:val="18"/>
              </w:rPr>
              <w:t xml:space="preserve">Students take 1 minute to think about a project situation that went really well and one that had aspects that went badly. Students share with their groups for 3 minutes.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C3332B" w14:textId="77777777" w:rsidR="00BA6785" w:rsidRPr="004D0A5D" w:rsidRDefault="00BA6785" w:rsidP="00BA6785">
            <w:pPr>
              <w:pStyle w:val="NoSpacing"/>
              <w:rPr>
                <w:sz w:val="18"/>
                <w:szCs w:val="18"/>
              </w:rPr>
            </w:pPr>
            <w:r w:rsidRPr="004D0A5D">
              <w:rPr>
                <w:sz w:val="18"/>
                <w:szCs w:val="18"/>
              </w:rPr>
              <w:t> </w:t>
            </w:r>
          </w:p>
        </w:tc>
      </w:tr>
      <w:tr w:rsidR="00BA6785" w:rsidRPr="0006161A" w14:paraId="7475961A" w14:textId="77777777" w:rsidTr="003A5942">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DF850D" w14:textId="52C55EC5" w:rsidR="00BA6785" w:rsidRPr="00D34040" w:rsidRDefault="00AE2B21" w:rsidP="00FC390A">
            <w:pPr>
              <w:pStyle w:val="NoSpacing"/>
            </w:pPr>
            <w:r>
              <w:t>5 min</w:t>
            </w:r>
          </w:p>
        </w:tc>
        <w:tc>
          <w:tcPr>
            <w:tcW w:w="2551" w:type="dxa"/>
            <w:tcBorders>
              <w:top w:val="single" w:sz="6" w:space="0" w:color="000000"/>
              <w:left w:val="single" w:sz="6" w:space="0" w:color="000000"/>
              <w:bottom w:val="single" w:sz="6" w:space="0" w:color="000000"/>
              <w:right w:val="single" w:sz="6" w:space="0" w:color="000000"/>
            </w:tcBorders>
          </w:tcPr>
          <w:p w14:paraId="1D001DF0" w14:textId="656E887A" w:rsidR="00BA6785" w:rsidRPr="00D34040" w:rsidRDefault="00AE2B21" w:rsidP="00BA6785">
            <w:pPr>
              <w:pStyle w:val="NoSpacing"/>
            </w:pPr>
            <w:r>
              <w:t>Core: Agreement</w:t>
            </w:r>
            <w:r w:rsidR="00067BF9">
              <w:t xml:space="preserve"> prompts</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894E57" w14:textId="4DE268E9" w:rsidR="00BA6785" w:rsidRPr="004D0A5D" w:rsidRDefault="00BA6785" w:rsidP="00BA6785">
            <w:pPr>
              <w:pStyle w:val="NoSpacing"/>
              <w:rPr>
                <w:sz w:val="18"/>
                <w:szCs w:val="18"/>
              </w:rPr>
            </w:pPr>
            <w:r w:rsidRPr="004D0A5D">
              <w:rPr>
                <w:sz w:val="18"/>
                <w:szCs w:val="18"/>
              </w:rPr>
              <w:t> </w:t>
            </w:r>
            <w:r w:rsidR="00AE2B21">
              <w:rPr>
                <w:sz w:val="18"/>
                <w:szCs w:val="18"/>
              </w:rPr>
              <w:t>Give students examples of aspect of the process part of the project that may need attention. (teacher asks open rhetorical questions to stimulate students to start to define what they want out of the teamwork.)</w:t>
            </w:r>
          </w:p>
        </w:tc>
        <w:tc>
          <w:tcPr>
            <w:tcW w:w="3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8F2464" w14:textId="62D892A9" w:rsidR="00BA6785" w:rsidRPr="004D0A5D" w:rsidRDefault="00BA6785" w:rsidP="00BA6785">
            <w:pPr>
              <w:pStyle w:val="NoSpacing"/>
              <w:rPr>
                <w:sz w:val="18"/>
                <w:szCs w:val="18"/>
              </w:rPr>
            </w:pPr>
            <w:r w:rsidRPr="004D0A5D">
              <w:rPr>
                <w:sz w:val="18"/>
                <w:szCs w:val="18"/>
              </w:rPr>
              <w:t> </w:t>
            </w:r>
            <w:r w:rsidR="00AE2B21">
              <w:rPr>
                <w:sz w:val="18"/>
                <w:szCs w:val="18"/>
              </w:rPr>
              <w:t>Students listen and process.</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F9AC0DD" w14:textId="3AE08B77" w:rsidR="0084557E" w:rsidRPr="0084557E" w:rsidRDefault="00095BCB" w:rsidP="0084557E">
            <w:pPr>
              <w:pStyle w:val="NoSpacing"/>
              <w:rPr>
                <w:sz w:val="18"/>
                <w:szCs w:val="18"/>
              </w:rPr>
            </w:pPr>
            <w:r>
              <w:rPr>
                <w:sz w:val="18"/>
                <w:szCs w:val="18"/>
              </w:rPr>
              <w:t xml:space="preserve">E.g. </w:t>
            </w:r>
            <w:r w:rsidR="00BA6785" w:rsidRPr="004D0A5D">
              <w:rPr>
                <w:sz w:val="18"/>
                <w:szCs w:val="18"/>
              </w:rPr>
              <w:t> </w:t>
            </w:r>
            <w:r w:rsidR="0084557E" w:rsidRPr="0084557E">
              <w:rPr>
                <w:sz w:val="18"/>
                <w:szCs w:val="18"/>
              </w:rPr>
              <w:t>All ideas and contributions in the group will be valued.</w:t>
            </w:r>
          </w:p>
          <w:p w14:paraId="0EE59E5A" w14:textId="77777777" w:rsidR="0084557E" w:rsidRPr="0084557E" w:rsidRDefault="0084557E" w:rsidP="0084557E">
            <w:pPr>
              <w:pStyle w:val="NoSpacing"/>
              <w:rPr>
                <w:sz w:val="18"/>
                <w:szCs w:val="18"/>
              </w:rPr>
            </w:pPr>
            <w:r w:rsidRPr="0084557E">
              <w:rPr>
                <w:sz w:val="18"/>
                <w:szCs w:val="18"/>
              </w:rPr>
              <w:t>The work will be divided evenly among the group.</w:t>
            </w:r>
          </w:p>
          <w:p w14:paraId="19F8A1CA" w14:textId="77777777" w:rsidR="0084557E" w:rsidRPr="0084557E" w:rsidRDefault="0084557E" w:rsidP="0084557E">
            <w:pPr>
              <w:pStyle w:val="NoSpacing"/>
              <w:rPr>
                <w:sz w:val="18"/>
                <w:szCs w:val="18"/>
              </w:rPr>
            </w:pPr>
            <w:r w:rsidRPr="0084557E">
              <w:rPr>
                <w:sz w:val="18"/>
                <w:szCs w:val="18"/>
              </w:rPr>
              <w:t>Group members will take turn chairing group meetings.</w:t>
            </w:r>
          </w:p>
          <w:p w14:paraId="7263739C" w14:textId="77777777" w:rsidR="0084557E" w:rsidRPr="0084557E" w:rsidRDefault="0084557E" w:rsidP="0084557E">
            <w:pPr>
              <w:pStyle w:val="NoSpacing"/>
              <w:rPr>
                <w:sz w:val="18"/>
                <w:szCs w:val="18"/>
              </w:rPr>
            </w:pPr>
            <w:r w:rsidRPr="0084557E">
              <w:rPr>
                <w:sz w:val="18"/>
                <w:szCs w:val="18"/>
              </w:rPr>
              <w:lastRenderedPageBreak/>
              <w:t>Members who cannot attend meetings will provide notice in advance.</w:t>
            </w:r>
          </w:p>
          <w:p w14:paraId="6C570E79" w14:textId="77777777" w:rsidR="0084557E" w:rsidRPr="0084557E" w:rsidRDefault="0084557E" w:rsidP="0084557E">
            <w:pPr>
              <w:pStyle w:val="NoSpacing"/>
              <w:rPr>
                <w:sz w:val="18"/>
                <w:szCs w:val="18"/>
              </w:rPr>
            </w:pPr>
            <w:r w:rsidRPr="0084557E">
              <w:rPr>
                <w:sz w:val="18"/>
                <w:szCs w:val="18"/>
              </w:rPr>
              <w:t>Notes will be taken during meetings and circulated by email.</w:t>
            </w:r>
          </w:p>
          <w:p w14:paraId="62D319E3" w14:textId="77777777" w:rsidR="0084557E" w:rsidRPr="0084557E" w:rsidRDefault="0084557E" w:rsidP="0084557E">
            <w:pPr>
              <w:pStyle w:val="NoSpacing"/>
              <w:rPr>
                <w:sz w:val="18"/>
                <w:szCs w:val="18"/>
              </w:rPr>
            </w:pPr>
            <w:r w:rsidRPr="0084557E">
              <w:rPr>
                <w:sz w:val="18"/>
                <w:szCs w:val="18"/>
              </w:rPr>
              <w:t>Ground rules will be reviewed several times throughout the project.</w:t>
            </w:r>
          </w:p>
          <w:p w14:paraId="579502E3" w14:textId="77777777" w:rsidR="0084557E" w:rsidRPr="0084557E" w:rsidRDefault="0084557E" w:rsidP="0084557E">
            <w:pPr>
              <w:pStyle w:val="NoSpacing"/>
              <w:rPr>
                <w:sz w:val="18"/>
                <w:szCs w:val="18"/>
              </w:rPr>
            </w:pPr>
            <w:r w:rsidRPr="0084557E">
              <w:rPr>
                <w:sz w:val="18"/>
                <w:szCs w:val="18"/>
              </w:rPr>
              <w:t>Problems will be addressed in the group as they arise.</w:t>
            </w:r>
          </w:p>
          <w:p w14:paraId="0A9CAE1D" w14:textId="77777777" w:rsidR="0084557E" w:rsidRPr="0084557E" w:rsidRDefault="0084557E" w:rsidP="0084557E">
            <w:pPr>
              <w:pStyle w:val="NoSpacing"/>
              <w:rPr>
                <w:sz w:val="18"/>
                <w:szCs w:val="18"/>
              </w:rPr>
            </w:pPr>
            <w:r w:rsidRPr="0084557E">
              <w:rPr>
                <w:sz w:val="18"/>
                <w:szCs w:val="18"/>
              </w:rPr>
              <w:t>Sexist and racist comments are not permitted.</w:t>
            </w:r>
          </w:p>
          <w:p w14:paraId="0914985E" w14:textId="77777777" w:rsidR="00BA6785" w:rsidRDefault="0084557E" w:rsidP="0084557E">
            <w:pPr>
              <w:pStyle w:val="NoSpacing"/>
              <w:rPr>
                <w:sz w:val="18"/>
                <w:szCs w:val="18"/>
              </w:rPr>
            </w:pPr>
            <w:r w:rsidRPr="0084557E">
              <w:rPr>
                <w:sz w:val="18"/>
                <w:szCs w:val="18"/>
              </w:rPr>
              <w:t>Tasks should be completed by the agreed dates.</w:t>
            </w:r>
          </w:p>
          <w:p w14:paraId="7625FB1A" w14:textId="77777777" w:rsidR="00297457" w:rsidRPr="00685A33" w:rsidRDefault="00297457" w:rsidP="00297457">
            <w:pPr>
              <w:pStyle w:val="NoSpacing"/>
              <w:rPr>
                <w:sz w:val="18"/>
                <w:szCs w:val="18"/>
              </w:rPr>
            </w:pPr>
            <w:r>
              <w:rPr>
                <w:sz w:val="18"/>
                <w:szCs w:val="18"/>
              </w:rPr>
              <w:t>(</w:t>
            </w:r>
            <w:r w:rsidRPr="00685A33">
              <w:rPr>
                <w:sz w:val="18"/>
                <w:szCs w:val="18"/>
              </w:rPr>
              <w:t>ground rules or group contracts</w:t>
            </w:r>
          </w:p>
          <w:p w14:paraId="2A1F140D" w14:textId="77777777" w:rsidR="00297457" w:rsidRPr="00685A33" w:rsidRDefault="00297457" w:rsidP="00297457">
            <w:pPr>
              <w:pStyle w:val="NoSpacing"/>
              <w:rPr>
                <w:sz w:val="18"/>
                <w:szCs w:val="18"/>
              </w:rPr>
            </w:pPr>
            <w:r w:rsidRPr="00685A33">
              <w:rPr>
                <w:sz w:val="18"/>
                <w:szCs w:val="18"/>
              </w:rPr>
              <w:t>individual members' roles</w:t>
            </w:r>
          </w:p>
          <w:p w14:paraId="0550F717" w14:textId="77777777" w:rsidR="00297457" w:rsidRPr="00685A33" w:rsidRDefault="00297457" w:rsidP="00297457">
            <w:pPr>
              <w:pStyle w:val="NoSpacing"/>
              <w:rPr>
                <w:sz w:val="18"/>
                <w:szCs w:val="18"/>
              </w:rPr>
            </w:pPr>
            <w:r w:rsidRPr="00685A33">
              <w:rPr>
                <w:sz w:val="18"/>
                <w:szCs w:val="18"/>
              </w:rPr>
              <w:t>individuals' responsibilities</w:t>
            </w:r>
          </w:p>
          <w:p w14:paraId="2C73E06E" w14:textId="0E23E1F5" w:rsidR="00297457" w:rsidRPr="004D0A5D" w:rsidRDefault="00297457" w:rsidP="00297457">
            <w:pPr>
              <w:pStyle w:val="NoSpacing"/>
              <w:rPr>
                <w:sz w:val="18"/>
                <w:szCs w:val="18"/>
              </w:rPr>
            </w:pPr>
            <w:r w:rsidRPr="00685A33">
              <w:rPr>
                <w:sz w:val="18"/>
                <w:szCs w:val="18"/>
              </w:rPr>
              <w:t>guidelines for group meetings</w:t>
            </w:r>
            <w:r>
              <w:rPr>
                <w:sz w:val="18"/>
                <w:szCs w:val="18"/>
              </w:rPr>
              <w:t>, etc.)</w:t>
            </w:r>
          </w:p>
        </w:tc>
      </w:tr>
      <w:tr w:rsidR="00067BF9" w:rsidRPr="0006161A" w14:paraId="5DB01009" w14:textId="77777777" w:rsidTr="003A5942">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E2CD56A" w14:textId="77777777" w:rsidR="00067BF9" w:rsidRDefault="00067BF9" w:rsidP="00FC390A">
            <w:pPr>
              <w:pStyle w:val="NoSpacing"/>
            </w:pPr>
          </w:p>
        </w:tc>
        <w:tc>
          <w:tcPr>
            <w:tcW w:w="2551" w:type="dxa"/>
            <w:tcBorders>
              <w:top w:val="single" w:sz="6" w:space="0" w:color="000000"/>
              <w:left w:val="single" w:sz="6" w:space="0" w:color="000000"/>
              <w:bottom w:val="single" w:sz="6" w:space="0" w:color="000000"/>
              <w:right w:val="single" w:sz="6" w:space="0" w:color="000000"/>
            </w:tcBorders>
          </w:tcPr>
          <w:p w14:paraId="19043FF7" w14:textId="4723BFD2" w:rsidR="00067BF9" w:rsidRDefault="00067BF9" w:rsidP="00BA6785">
            <w:pPr>
              <w:pStyle w:val="NoSpacing"/>
            </w:pPr>
            <w:r>
              <w:t>Agreement Task</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316B554" w14:textId="6DAD8031" w:rsidR="00067BF9" w:rsidRPr="004D0A5D" w:rsidRDefault="00067BF9" w:rsidP="00BA6785">
            <w:pPr>
              <w:pStyle w:val="NoSpacing"/>
              <w:rPr>
                <w:sz w:val="18"/>
                <w:szCs w:val="18"/>
              </w:rPr>
            </w:pPr>
            <w:r>
              <w:rPr>
                <w:sz w:val="18"/>
                <w:szCs w:val="18"/>
              </w:rPr>
              <w:t xml:space="preserve">Teach give students option to do scenario cards or to start directly on making agreement. </w:t>
            </w:r>
          </w:p>
        </w:tc>
        <w:tc>
          <w:tcPr>
            <w:tcW w:w="3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937461D" w14:textId="67E98EBD" w:rsidR="00067BF9" w:rsidRPr="004D0A5D" w:rsidRDefault="00067BF9" w:rsidP="00BA6785">
            <w:pPr>
              <w:pStyle w:val="NoSpacing"/>
              <w:rPr>
                <w:sz w:val="18"/>
                <w:szCs w:val="18"/>
              </w:rPr>
            </w:pPr>
            <w:r>
              <w:rPr>
                <w:sz w:val="18"/>
                <w:szCs w:val="18"/>
              </w:rPr>
              <w:t xml:space="preserve">Students choose to do scenario first or move directly to compiling agreement.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1E9F3C1" w14:textId="77777777" w:rsidR="00067BF9" w:rsidRDefault="00D608BD" w:rsidP="0084557E">
            <w:pPr>
              <w:pStyle w:val="NoSpacing"/>
              <w:rPr>
                <w:sz w:val="18"/>
                <w:szCs w:val="18"/>
              </w:rPr>
            </w:pPr>
            <w:r>
              <w:rPr>
                <w:sz w:val="18"/>
                <w:szCs w:val="18"/>
              </w:rPr>
              <w:t>Scenario cards (to do)</w:t>
            </w:r>
          </w:p>
          <w:p w14:paraId="23167945" w14:textId="77777777" w:rsidR="00D608BD" w:rsidRDefault="00D608BD" w:rsidP="0084557E">
            <w:pPr>
              <w:pStyle w:val="NoSpacing"/>
              <w:rPr>
                <w:sz w:val="18"/>
                <w:szCs w:val="18"/>
              </w:rPr>
            </w:pPr>
            <w:r>
              <w:rPr>
                <w:sz w:val="18"/>
                <w:szCs w:val="18"/>
              </w:rPr>
              <w:t>Template agreement</w:t>
            </w:r>
          </w:p>
          <w:p w14:paraId="48897DE8" w14:textId="67C6FFD0" w:rsidR="00D608BD" w:rsidRDefault="00D608BD" w:rsidP="0084557E">
            <w:pPr>
              <w:pStyle w:val="NoSpacing"/>
              <w:rPr>
                <w:sz w:val="18"/>
                <w:szCs w:val="18"/>
              </w:rPr>
            </w:pPr>
            <w:r>
              <w:rPr>
                <w:sz w:val="18"/>
                <w:szCs w:val="18"/>
              </w:rPr>
              <w:t>Agreement prompts</w:t>
            </w:r>
          </w:p>
        </w:tc>
      </w:tr>
      <w:tr w:rsidR="00E35C96" w:rsidRPr="0006161A" w14:paraId="25E0AF4D" w14:textId="77777777" w:rsidTr="003A5942">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E0C61D9" w14:textId="77777777" w:rsidR="00E35C96" w:rsidRPr="00D34040" w:rsidRDefault="00E35C96" w:rsidP="00BA6785">
            <w:pPr>
              <w:pStyle w:val="NoSpacing"/>
            </w:pPr>
          </w:p>
        </w:tc>
        <w:tc>
          <w:tcPr>
            <w:tcW w:w="2551" w:type="dxa"/>
            <w:tcBorders>
              <w:top w:val="single" w:sz="6" w:space="0" w:color="000000"/>
              <w:left w:val="single" w:sz="6" w:space="0" w:color="000000"/>
              <w:bottom w:val="single" w:sz="6" w:space="0" w:color="000000"/>
              <w:right w:val="single" w:sz="6" w:space="0" w:color="000000"/>
            </w:tcBorders>
          </w:tcPr>
          <w:p w14:paraId="1C12AC28" w14:textId="77777777" w:rsidR="00E35C96" w:rsidRPr="00D34040" w:rsidRDefault="00E35C96" w:rsidP="00BA6785">
            <w:pPr>
              <w:pStyle w:val="NoSpacing"/>
            </w:pP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0992D17" w14:textId="77777777" w:rsidR="00E35C96" w:rsidRDefault="006E57EE" w:rsidP="00BA6785">
            <w:pPr>
              <w:pStyle w:val="NoSpacing"/>
              <w:rPr>
                <w:sz w:val="18"/>
                <w:szCs w:val="18"/>
              </w:rPr>
            </w:pPr>
            <w:r>
              <w:rPr>
                <w:sz w:val="18"/>
                <w:szCs w:val="18"/>
              </w:rPr>
              <w:t>Teacher shows basic outline for an agreement. Students can use this or make their own/add own points.</w:t>
            </w:r>
          </w:p>
          <w:p w14:paraId="13634AB5" w14:textId="2C3A401F" w:rsidR="00C700D4" w:rsidRPr="004D0A5D" w:rsidRDefault="00C700D4" w:rsidP="00BA6785">
            <w:pPr>
              <w:pStyle w:val="NoSpacing"/>
              <w:rPr>
                <w:sz w:val="18"/>
                <w:szCs w:val="18"/>
              </w:rPr>
            </w:pPr>
            <w:r>
              <w:rPr>
                <w:sz w:val="18"/>
                <w:szCs w:val="18"/>
              </w:rPr>
              <w:t xml:space="preserve">Finishes off (recap) and give instructions for students to spend next X minute creating their own agreements. </w:t>
            </w:r>
          </w:p>
        </w:tc>
        <w:tc>
          <w:tcPr>
            <w:tcW w:w="35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335C2DD" w14:textId="6400C73E" w:rsidR="00E35C96" w:rsidRPr="004D0A5D" w:rsidRDefault="006E57EE" w:rsidP="00BA6785">
            <w:pPr>
              <w:pStyle w:val="NoSpacing"/>
              <w:rPr>
                <w:sz w:val="18"/>
                <w:szCs w:val="18"/>
              </w:rPr>
            </w:pPr>
            <w:r>
              <w:rPr>
                <w:sz w:val="18"/>
                <w:szCs w:val="18"/>
              </w:rPr>
              <w:t>Students work together to articulate and define how the project work will be defined with regard to organization, management, time, quality, respect</w:t>
            </w:r>
            <w:r w:rsidR="000463B3">
              <w:rPr>
                <w:sz w:val="18"/>
                <w:szCs w:val="18"/>
              </w:rPr>
              <w:t xml:space="preserve">, </w:t>
            </w:r>
            <w:proofErr w:type="spellStart"/>
            <w:r>
              <w:rPr>
                <w:sz w:val="18"/>
                <w:szCs w:val="18"/>
              </w:rPr>
              <w:t>etc</w:t>
            </w:r>
            <w:proofErr w:type="spellEnd"/>
            <w:r>
              <w:rPr>
                <w:sz w:val="18"/>
                <w:szCs w:val="18"/>
              </w:rPr>
              <w:t>…</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0456163" w14:textId="224172A8" w:rsidR="0084557E" w:rsidRPr="0084557E" w:rsidRDefault="00DC54D6" w:rsidP="0084557E">
            <w:pPr>
              <w:pStyle w:val="NoSpacing"/>
              <w:rPr>
                <w:sz w:val="18"/>
                <w:szCs w:val="18"/>
              </w:rPr>
            </w:pPr>
            <w:r>
              <w:rPr>
                <w:sz w:val="18"/>
                <w:szCs w:val="18"/>
              </w:rPr>
              <w:t>T</w:t>
            </w:r>
            <w:r w:rsidR="0084557E" w:rsidRPr="0084557E">
              <w:rPr>
                <w:sz w:val="18"/>
                <w:szCs w:val="18"/>
              </w:rPr>
              <w:t>he communication processes they will use (e.g. how often they will meet, how they will manage group emails and group documents)</w:t>
            </w:r>
          </w:p>
          <w:p w14:paraId="20B5C7DE" w14:textId="77777777" w:rsidR="0084557E" w:rsidRPr="0084557E" w:rsidRDefault="0084557E" w:rsidP="0084557E">
            <w:pPr>
              <w:pStyle w:val="NoSpacing"/>
              <w:rPr>
                <w:sz w:val="18"/>
                <w:szCs w:val="18"/>
              </w:rPr>
            </w:pPr>
            <w:r w:rsidRPr="0084557E">
              <w:rPr>
                <w:sz w:val="18"/>
                <w:szCs w:val="18"/>
              </w:rPr>
              <w:t>what their group values are (e.g. honesty, good listening skills, meeting deadlines)</w:t>
            </w:r>
          </w:p>
          <w:p w14:paraId="20819292" w14:textId="78C14C43" w:rsidR="00E35C96" w:rsidRPr="004D0A5D" w:rsidRDefault="0084557E" w:rsidP="0084557E">
            <w:pPr>
              <w:pStyle w:val="NoSpacing"/>
              <w:rPr>
                <w:sz w:val="18"/>
                <w:szCs w:val="18"/>
              </w:rPr>
            </w:pPr>
            <w:r w:rsidRPr="0084557E">
              <w:rPr>
                <w:sz w:val="18"/>
                <w:szCs w:val="18"/>
              </w:rPr>
              <w:t>how they will avoid issues such as members arriving late to meetings, members not completing work in time.</w:t>
            </w:r>
          </w:p>
        </w:tc>
      </w:tr>
    </w:tbl>
    <w:p w14:paraId="06D00C7F" w14:textId="77777777" w:rsidR="00DF0DDF" w:rsidRDefault="00DF0DDF" w:rsidP="006C741A">
      <w:pPr>
        <w:pStyle w:val="NoSpacing"/>
      </w:pPr>
    </w:p>
    <w:p w14:paraId="490C8F29" w14:textId="77777777" w:rsidR="0006161A" w:rsidRDefault="0006161A" w:rsidP="006C741A">
      <w:pPr>
        <w:pStyle w:val="NoSpacing"/>
      </w:pPr>
    </w:p>
    <w:sectPr w:rsidR="0006161A" w:rsidSect="00D34040">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819F" w14:textId="77777777" w:rsidR="008F5661" w:rsidRDefault="008F5661" w:rsidP="00D34040">
      <w:pPr>
        <w:spacing w:after="0" w:line="240" w:lineRule="auto"/>
      </w:pPr>
      <w:r>
        <w:separator/>
      </w:r>
    </w:p>
  </w:endnote>
  <w:endnote w:type="continuationSeparator" w:id="0">
    <w:p w14:paraId="4B6063FF" w14:textId="77777777" w:rsidR="008F5661" w:rsidRDefault="008F5661" w:rsidP="00D3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80FCE" w14:textId="77777777" w:rsidR="00D34040" w:rsidRPr="00D34040" w:rsidRDefault="00D34040">
    <w:pPr>
      <w:pStyle w:val="Footer"/>
      <w:rPr>
        <w:sz w:val="18"/>
        <w:szCs w:val="18"/>
      </w:rPr>
    </w:pPr>
    <w:r w:rsidRPr="00D34040">
      <w:rPr>
        <w:noProof/>
        <w:color w:val="5B9BD5" w:themeColor="accent1"/>
        <w:sz w:val="18"/>
        <w:szCs w:val="18"/>
      </w:rPr>
      <mc:AlternateContent>
        <mc:Choice Requires="wps">
          <w:drawing>
            <wp:anchor distT="0" distB="0" distL="114300" distR="114300" simplePos="0" relativeHeight="251659264" behindDoc="0" locked="0" layoutInCell="1" allowOverlap="1" wp14:anchorId="17AC17A7" wp14:editId="40141D9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F83A376"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D34040">
      <w:rPr>
        <w:color w:val="5B9BD5" w:themeColor="accent1"/>
        <w:sz w:val="18"/>
        <w:szCs w:val="18"/>
      </w:rPr>
      <w:t xml:space="preserve">Lesson plan v1- </w:t>
    </w:r>
    <w:r w:rsidRPr="00D34040">
      <w:rPr>
        <w:rFonts w:asciiTheme="majorHAnsi" w:eastAsiaTheme="majorEastAsia" w:hAnsiTheme="majorHAnsi" w:cstheme="majorBidi"/>
        <w:color w:val="5B9BD5" w:themeColor="accent1"/>
        <w:sz w:val="18"/>
        <w:szCs w:val="18"/>
      </w:rPr>
      <w:t xml:space="preserve">pg. </w:t>
    </w:r>
    <w:r w:rsidRPr="00D34040">
      <w:rPr>
        <w:rFonts w:eastAsiaTheme="minorEastAsia"/>
        <w:color w:val="5B9BD5" w:themeColor="accent1"/>
        <w:sz w:val="18"/>
        <w:szCs w:val="18"/>
      </w:rPr>
      <w:fldChar w:fldCharType="begin"/>
    </w:r>
    <w:r w:rsidRPr="00D34040">
      <w:rPr>
        <w:color w:val="5B9BD5" w:themeColor="accent1"/>
        <w:sz w:val="18"/>
        <w:szCs w:val="18"/>
      </w:rPr>
      <w:instrText xml:space="preserve"> PAGE    \* MERGEFORMAT </w:instrText>
    </w:r>
    <w:r w:rsidRPr="00D34040">
      <w:rPr>
        <w:rFonts w:eastAsiaTheme="minorEastAsia"/>
        <w:color w:val="5B9BD5" w:themeColor="accent1"/>
        <w:sz w:val="18"/>
        <w:szCs w:val="18"/>
      </w:rPr>
      <w:fldChar w:fldCharType="separate"/>
    </w:r>
    <w:r w:rsidR="003A5942" w:rsidRPr="003A5942">
      <w:rPr>
        <w:rFonts w:asciiTheme="majorHAnsi" w:eastAsiaTheme="majorEastAsia" w:hAnsiTheme="majorHAnsi" w:cstheme="majorBidi"/>
        <w:noProof/>
        <w:color w:val="5B9BD5" w:themeColor="accent1"/>
        <w:sz w:val="18"/>
        <w:szCs w:val="18"/>
      </w:rPr>
      <w:t>1</w:t>
    </w:r>
    <w:r w:rsidRPr="00D34040">
      <w:rPr>
        <w:rFonts w:asciiTheme="majorHAnsi" w:eastAsiaTheme="majorEastAsia" w:hAnsiTheme="majorHAnsi" w:cstheme="majorBidi"/>
        <w:noProof/>
        <w:color w:val="5B9BD5" w:themeColor="accen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FE7C7" w14:textId="77777777" w:rsidR="008F5661" w:rsidRDefault="008F5661" w:rsidP="00D34040">
      <w:pPr>
        <w:spacing w:after="0" w:line="240" w:lineRule="auto"/>
      </w:pPr>
      <w:r>
        <w:separator/>
      </w:r>
    </w:p>
  </w:footnote>
  <w:footnote w:type="continuationSeparator" w:id="0">
    <w:p w14:paraId="30E7EC57" w14:textId="77777777" w:rsidR="008F5661" w:rsidRDefault="008F5661" w:rsidP="00D3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C17FFA"/>
    <w:multiLevelType w:val="hybridMultilevel"/>
    <w:tmpl w:val="C7BE7AD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0253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386"/>
    <w:rsid w:val="00013F0C"/>
    <w:rsid w:val="000463B3"/>
    <w:rsid w:val="0006161A"/>
    <w:rsid w:val="00067BF9"/>
    <w:rsid w:val="00095BCB"/>
    <w:rsid w:val="000F41FE"/>
    <w:rsid w:val="00124FA0"/>
    <w:rsid w:val="001A485D"/>
    <w:rsid w:val="001D0C9D"/>
    <w:rsid w:val="0020035F"/>
    <w:rsid w:val="00217B2C"/>
    <w:rsid w:val="00225F6E"/>
    <w:rsid w:val="00297457"/>
    <w:rsid w:val="002C5114"/>
    <w:rsid w:val="002D59D7"/>
    <w:rsid w:val="003A5942"/>
    <w:rsid w:val="003A6307"/>
    <w:rsid w:val="00447E12"/>
    <w:rsid w:val="004D0A5D"/>
    <w:rsid w:val="004E070B"/>
    <w:rsid w:val="00514BDE"/>
    <w:rsid w:val="005834F6"/>
    <w:rsid w:val="00597B08"/>
    <w:rsid w:val="005C7BB5"/>
    <w:rsid w:val="0061362C"/>
    <w:rsid w:val="00685A33"/>
    <w:rsid w:val="006C741A"/>
    <w:rsid w:val="006E57EE"/>
    <w:rsid w:val="007473D3"/>
    <w:rsid w:val="007B4292"/>
    <w:rsid w:val="00825BF1"/>
    <w:rsid w:val="0084557E"/>
    <w:rsid w:val="00861590"/>
    <w:rsid w:val="008F5661"/>
    <w:rsid w:val="00990726"/>
    <w:rsid w:val="009B7DE2"/>
    <w:rsid w:val="009E7386"/>
    <w:rsid w:val="00AE2B21"/>
    <w:rsid w:val="00BA6785"/>
    <w:rsid w:val="00C4338C"/>
    <w:rsid w:val="00C65BFD"/>
    <w:rsid w:val="00C700D4"/>
    <w:rsid w:val="00CD0049"/>
    <w:rsid w:val="00CF741A"/>
    <w:rsid w:val="00D34040"/>
    <w:rsid w:val="00D608BD"/>
    <w:rsid w:val="00DC54D6"/>
    <w:rsid w:val="00DF0DDF"/>
    <w:rsid w:val="00E35C96"/>
    <w:rsid w:val="00EB617D"/>
    <w:rsid w:val="00FB7948"/>
    <w:rsid w:val="00FC390A"/>
    <w:rsid w:val="00FD0E69"/>
    <w:rsid w:val="00FE3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3592"/>
  <w15:chartTrackingRefBased/>
  <w15:docId w15:val="{5A69E5BB-BB7B-4D73-856F-4885867EF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h-normal">
    <w:name w:val="wh-normal"/>
    <w:basedOn w:val="Normal"/>
    <w:rsid w:val="0006161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C741A"/>
    <w:pPr>
      <w:spacing w:after="0" w:line="240" w:lineRule="auto"/>
    </w:pPr>
  </w:style>
  <w:style w:type="paragraph" w:styleId="Header">
    <w:name w:val="header"/>
    <w:basedOn w:val="Normal"/>
    <w:link w:val="HeaderChar"/>
    <w:uiPriority w:val="99"/>
    <w:unhideWhenUsed/>
    <w:rsid w:val="00D34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040"/>
  </w:style>
  <w:style w:type="paragraph" w:styleId="Footer">
    <w:name w:val="footer"/>
    <w:basedOn w:val="Normal"/>
    <w:link w:val="FooterChar"/>
    <w:uiPriority w:val="99"/>
    <w:unhideWhenUsed/>
    <w:rsid w:val="00D34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2</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Twente University</Company>
  <LinksUpToDate>false</LinksUpToDate>
  <CharactersWithSpaces>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Hermsen, E.M.P. (CES)</dc:creator>
  <cp:keywords/>
  <dc:description/>
  <cp:lastModifiedBy>Johnson, Coralie (UT-CES)</cp:lastModifiedBy>
  <cp:revision>27</cp:revision>
  <dcterms:created xsi:type="dcterms:W3CDTF">2021-08-09T06:34:00Z</dcterms:created>
  <dcterms:modified xsi:type="dcterms:W3CDTF">2022-07-28T09:37:00Z</dcterms:modified>
</cp:coreProperties>
</file>